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18" w:rsidRPr="006D528D" w:rsidRDefault="00AA1C18" w:rsidP="00AA1C18">
      <w:pPr>
        <w:pStyle w:val="Header"/>
        <w:rPr>
          <w:rFonts w:ascii="Times New Roman"/>
        </w:rPr>
      </w:pPr>
      <w:r w:rsidRPr="006D528D">
        <w:rPr>
          <w:rFonts w:ascii="Times New Roman"/>
          <w:sz w:val="20"/>
        </w:rPr>
        <w:t>Indian Journal of Basic and Applied Medical Research; June 2016: Vol.-5, I</w:t>
      </w:r>
      <w:r>
        <w:rPr>
          <w:rFonts w:ascii="Times New Roman"/>
          <w:sz w:val="20"/>
        </w:rPr>
        <w:t>ssue- 3, P. 5</w:t>
      </w:r>
      <w:r w:rsidR="005B2104">
        <w:rPr>
          <w:rFonts w:ascii="Times New Roman"/>
          <w:sz w:val="20"/>
        </w:rPr>
        <w:t>52-562</w:t>
      </w:r>
    </w:p>
    <w:p w:rsidR="00AA1C18" w:rsidRDefault="00AA1C18" w:rsidP="00AA1C18">
      <w:pPr>
        <w:autoSpaceDE w:val="0"/>
        <w:autoSpaceDN w:val="0"/>
        <w:adjustRightInd w:val="0"/>
        <w:spacing w:after="0" w:line="360" w:lineRule="auto"/>
        <w:jc w:val="both"/>
        <w:rPr>
          <w:rFonts w:asciiTheme="majorHAnsi" w:hAnsiTheme="majorHAnsi" w:cs="Times New Roman"/>
          <w:b/>
          <w:sz w:val="28"/>
          <w:szCs w:val="28"/>
          <w:highlight w:val="lightGray"/>
        </w:rPr>
      </w:pPr>
    </w:p>
    <w:p w:rsidR="005B2104" w:rsidRDefault="005B2104" w:rsidP="005B2104">
      <w:pPr>
        <w:spacing w:after="0" w:line="360" w:lineRule="auto"/>
        <w:rPr>
          <w:rFonts w:asciiTheme="majorHAnsi" w:hAnsiTheme="majorHAnsi" w:cs="Times New Roman"/>
          <w:b/>
          <w:sz w:val="24"/>
          <w:szCs w:val="24"/>
        </w:rPr>
      </w:pPr>
      <w:r w:rsidRPr="001F194E">
        <w:rPr>
          <w:rFonts w:asciiTheme="majorHAnsi" w:hAnsiTheme="majorHAnsi" w:cs="Times New Roman"/>
          <w:b/>
          <w:sz w:val="24"/>
          <w:szCs w:val="24"/>
          <w:highlight w:val="lightGray"/>
        </w:rPr>
        <w:t>Original article:</w:t>
      </w:r>
    </w:p>
    <w:p w:rsidR="005B2104" w:rsidRPr="001F194E" w:rsidRDefault="005B2104" w:rsidP="005B2104">
      <w:pPr>
        <w:spacing w:after="0" w:line="360" w:lineRule="auto"/>
        <w:rPr>
          <w:rFonts w:asciiTheme="majorHAnsi" w:hAnsiTheme="majorHAnsi" w:cs="Times New Roman"/>
          <w:b/>
          <w:color w:val="1F497D" w:themeColor="text2"/>
          <w:sz w:val="28"/>
          <w:szCs w:val="28"/>
        </w:rPr>
      </w:pPr>
      <w:r w:rsidRPr="001F194E">
        <w:rPr>
          <w:rFonts w:asciiTheme="majorHAnsi" w:hAnsiTheme="majorHAnsi" w:cs="Times New Roman"/>
          <w:b/>
          <w:color w:val="1F497D" w:themeColor="text2"/>
          <w:sz w:val="28"/>
          <w:szCs w:val="28"/>
        </w:rPr>
        <w:t>Central Corneal Thickness-An important variable for prognostication in Primary Open Angle glaucoma; A Kolka</w:t>
      </w:r>
      <w:r>
        <w:rPr>
          <w:rFonts w:asciiTheme="majorHAnsi" w:hAnsiTheme="majorHAnsi" w:cs="Times New Roman"/>
          <w:b/>
          <w:color w:val="1F497D" w:themeColor="text2"/>
          <w:sz w:val="28"/>
          <w:szCs w:val="28"/>
        </w:rPr>
        <w:t>ta based study in Eastern India</w:t>
      </w:r>
    </w:p>
    <w:p w:rsidR="005B2104" w:rsidRDefault="005B2104" w:rsidP="005B2104">
      <w:pPr>
        <w:spacing w:after="0" w:line="360" w:lineRule="auto"/>
        <w:rPr>
          <w:rFonts w:asciiTheme="majorHAnsi" w:hAnsiTheme="majorHAnsi" w:cs="Times New Roman"/>
          <w:b/>
          <w:color w:val="000000"/>
        </w:rPr>
      </w:pPr>
      <w:r w:rsidRPr="001F194E">
        <w:rPr>
          <w:rFonts w:asciiTheme="majorHAnsi" w:hAnsiTheme="majorHAnsi" w:cs="Times New Roman"/>
          <w:b/>
          <w:color w:val="000000"/>
          <w:vertAlign w:val="superscript"/>
        </w:rPr>
        <w:t>1</w:t>
      </w:r>
      <w:r w:rsidRPr="001F194E">
        <w:rPr>
          <w:rFonts w:asciiTheme="majorHAnsi" w:hAnsiTheme="majorHAnsi" w:cs="Times New Roman"/>
          <w:b/>
          <w:color w:val="000000"/>
        </w:rPr>
        <w:t xml:space="preserve">Dr. </w:t>
      </w:r>
      <w:proofErr w:type="spellStart"/>
      <w:r w:rsidRPr="001F194E">
        <w:rPr>
          <w:rFonts w:asciiTheme="majorHAnsi" w:hAnsiTheme="majorHAnsi" w:cs="Times New Roman"/>
          <w:b/>
          <w:color w:val="000000"/>
        </w:rPr>
        <w:t>Apala</w:t>
      </w:r>
      <w:proofErr w:type="spellEnd"/>
      <w:r w:rsidRPr="001F194E">
        <w:rPr>
          <w:rFonts w:asciiTheme="majorHAnsi" w:hAnsiTheme="majorHAnsi" w:cs="Times New Roman"/>
          <w:b/>
          <w:color w:val="000000"/>
        </w:rPr>
        <w:t xml:space="preserve"> </w:t>
      </w:r>
      <w:proofErr w:type="gramStart"/>
      <w:r w:rsidRPr="001F194E">
        <w:rPr>
          <w:rFonts w:asciiTheme="majorHAnsi" w:hAnsiTheme="majorHAnsi" w:cs="Times New Roman"/>
          <w:b/>
          <w:color w:val="000000"/>
        </w:rPr>
        <w:t>Bhattacharya ,</w:t>
      </w:r>
      <w:proofErr w:type="gramEnd"/>
      <w:r w:rsidRPr="001F194E">
        <w:rPr>
          <w:rFonts w:asciiTheme="majorHAnsi" w:hAnsiTheme="majorHAnsi" w:cs="Times New Roman"/>
          <w:b/>
          <w:color w:val="000000"/>
        </w:rPr>
        <w:t xml:space="preserve"> </w:t>
      </w:r>
      <w:r w:rsidRPr="001F194E">
        <w:rPr>
          <w:rFonts w:asciiTheme="majorHAnsi" w:hAnsiTheme="majorHAnsi" w:cs="Times New Roman"/>
          <w:b/>
          <w:color w:val="000000"/>
          <w:vertAlign w:val="superscript"/>
        </w:rPr>
        <w:t>2</w:t>
      </w:r>
      <w:r w:rsidRPr="001F194E">
        <w:rPr>
          <w:rFonts w:asciiTheme="majorHAnsi" w:hAnsiTheme="majorHAnsi" w:cs="Times New Roman"/>
          <w:b/>
          <w:color w:val="000000"/>
        </w:rPr>
        <w:t xml:space="preserve">Dr </w:t>
      </w:r>
      <w:proofErr w:type="spellStart"/>
      <w:r w:rsidRPr="001F194E">
        <w:rPr>
          <w:rFonts w:asciiTheme="majorHAnsi" w:hAnsiTheme="majorHAnsi" w:cs="Times New Roman"/>
          <w:b/>
          <w:color w:val="000000"/>
        </w:rPr>
        <w:t>Gautam</w:t>
      </w:r>
      <w:proofErr w:type="spellEnd"/>
      <w:r w:rsidRPr="001F194E">
        <w:rPr>
          <w:rFonts w:asciiTheme="majorHAnsi" w:hAnsiTheme="majorHAnsi" w:cs="Times New Roman"/>
          <w:b/>
          <w:color w:val="000000"/>
        </w:rPr>
        <w:t xml:space="preserve"> </w:t>
      </w:r>
      <w:proofErr w:type="spellStart"/>
      <w:r w:rsidRPr="001F194E">
        <w:rPr>
          <w:rFonts w:asciiTheme="majorHAnsi" w:hAnsiTheme="majorHAnsi" w:cs="Times New Roman"/>
          <w:b/>
          <w:color w:val="000000"/>
        </w:rPr>
        <w:t>Bhaduri</w:t>
      </w:r>
      <w:proofErr w:type="spellEnd"/>
      <w:r w:rsidRPr="001F194E">
        <w:rPr>
          <w:rFonts w:asciiTheme="majorHAnsi" w:hAnsiTheme="majorHAnsi" w:cs="Times New Roman"/>
          <w:b/>
          <w:color w:val="000000"/>
        </w:rPr>
        <w:t xml:space="preserve"> , </w:t>
      </w:r>
      <w:r w:rsidRPr="001F194E">
        <w:rPr>
          <w:rFonts w:asciiTheme="majorHAnsi" w:hAnsiTheme="majorHAnsi" w:cs="Times New Roman"/>
          <w:b/>
          <w:color w:val="000000"/>
          <w:vertAlign w:val="superscript"/>
        </w:rPr>
        <w:t>3</w:t>
      </w:r>
      <w:r w:rsidRPr="001F194E">
        <w:rPr>
          <w:rFonts w:asciiTheme="majorHAnsi" w:hAnsiTheme="majorHAnsi" w:cs="Times New Roman"/>
          <w:b/>
          <w:color w:val="000000"/>
        </w:rPr>
        <w:t xml:space="preserve">Dr </w:t>
      </w:r>
      <w:proofErr w:type="spellStart"/>
      <w:r w:rsidRPr="001F194E">
        <w:rPr>
          <w:rFonts w:asciiTheme="majorHAnsi" w:hAnsiTheme="majorHAnsi" w:cs="Times New Roman"/>
          <w:b/>
          <w:color w:val="000000"/>
        </w:rPr>
        <w:t>Arun</w:t>
      </w:r>
      <w:proofErr w:type="spellEnd"/>
      <w:r w:rsidRPr="001F194E">
        <w:rPr>
          <w:rFonts w:asciiTheme="majorHAnsi" w:hAnsiTheme="majorHAnsi" w:cs="Times New Roman"/>
          <w:b/>
          <w:color w:val="000000"/>
        </w:rPr>
        <w:t xml:space="preserve"> Kumar </w:t>
      </w:r>
      <w:proofErr w:type="spellStart"/>
      <w:r w:rsidRPr="001F194E">
        <w:rPr>
          <w:rFonts w:asciiTheme="majorHAnsi" w:hAnsiTheme="majorHAnsi" w:cs="Times New Roman"/>
          <w:b/>
          <w:color w:val="000000"/>
        </w:rPr>
        <w:t>Bandyopadhyay</w:t>
      </w:r>
      <w:proofErr w:type="spellEnd"/>
    </w:p>
    <w:p w:rsidR="005B2104" w:rsidRPr="001F194E" w:rsidRDefault="005B2104" w:rsidP="005B2104">
      <w:pPr>
        <w:spacing w:after="0" w:line="360" w:lineRule="auto"/>
        <w:rPr>
          <w:rFonts w:asciiTheme="majorHAnsi" w:hAnsiTheme="majorHAnsi" w:cs="Times New Roman"/>
          <w:b/>
        </w:rPr>
      </w:pPr>
    </w:p>
    <w:p w:rsidR="005B2104" w:rsidRPr="001F194E" w:rsidRDefault="005B2104" w:rsidP="005B2104">
      <w:pPr>
        <w:spacing w:after="0" w:line="360" w:lineRule="auto"/>
        <w:rPr>
          <w:rFonts w:asciiTheme="majorHAnsi" w:hAnsiTheme="majorHAnsi" w:cs="Times New Roman"/>
          <w:color w:val="000000"/>
          <w:sz w:val="18"/>
          <w:szCs w:val="18"/>
        </w:rPr>
      </w:pPr>
      <w:r w:rsidRPr="001F194E">
        <w:rPr>
          <w:rFonts w:asciiTheme="majorHAnsi" w:hAnsiTheme="majorHAnsi" w:cs="Times New Roman"/>
          <w:color w:val="000000"/>
          <w:sz w:val="18"/>
          <w:szCs w:val="18"/>
          <w:vertAlign w:val="superscript"/>
        </w:rPr>
        <w:t>1</w:t>
      </w:r>
      <w:r w:rsidRPr="001F194E">
        <w:rPr>
          <w:rFonts w:asciiTheme="majorHAnsi" w:hAnsiTheme="majorHAnsi" w:cs="Times New Roman"/>
          <w:color w:val="000000"/>
          <w:sz w:val="18"/>
          <w:szCs w:val="18"/>
        </w:rPr>
        <w:t>Assistant Professor, Regional Institute of Ophthalmology, Medical College, Kolkata</w:t>
      </w:r>
    </w:p>
    <w:p w:rsidR="005B2104" w:rsidRPr="001F194E" w:rsidRDefault="005B2104" w:rsidP="005B2104">
      <w:pPr>
        <w:spacing w:after="0" w:line="360" w:lineRule="auto"/>
        <w:rPr>
          <w:rFonts w:asciiTheme="majorHAnsi" w:hAnsiTheme="majorHAnsi" w:cs="Times New Roman"/>
          <w:color w:val="000000"/>
          <w:sz w:val="18"/>
          <w:szCs w:val="18"/>
        </w:rPr>
      </w:pPr>
      <w:proofErr w:type="gramStart"/>
      <w:r w:rsidRPr="001F194E">
        <w:rPr>
          <w:rFonts w:asciiTheme="majorHAnsi" w:hAnsiTheme="majorHAnsi" w:cs="Times New Roman"/>
          <w:color w:val="000000"/>
          <w:sz w:val="18"/>
          <w:szCs w:val="18"/>
          <w:vertAlign w:val="superscript"/>
        </w:rPr>
        <w:t>2</w:t>
      </w:r>
      <w:r w:rsidRPr="001F194E">
        <w:rPr>
          <w:rFonts w:asciiTheme="majorHAnsi" w:hAnsiTheme="majorHAnsi" w:cs="Times New Roman"/>
          <w:color w:val="000000"/>
          <w:sz w:val="18"/>
          <w:szCs w:val="18"/>
        </w:rPr>
        <w:t>Professor ,</w:t>
      </w:r>
      <w:proofErr w:type="gramEnd"/>
      <w:r w:rsidRPr="001F194E">
        <w:rPr>
          <w:rFonts w:asciiTheme="majorHAnsi" w:hAnsiTheme="majorHAnsi" w:cs="Times New Roman"/>
          <w:color w:val="000000"/>
          <w:sz w:val="18"/>
          <w:szCs w:val="18"/>
        </w:rPr>
        <w:t xml:space="preserve"> </w:t>
      </w:r>
      <w:proofErr w:type="spellStart"/>
      <w:r w:rsidRPr="001F194E">
        <w:rPr>
          <w:rFonts w:asciiTheme="majorHAnsi" w:hAnsiTheme="majorHAnsi" w:cs="Times New Roman"/>
          <w:color w:val="000000"/>
          <w:sz w:val="18"/>
          <w:szCs w:val="18"/>
        </w:rPr>
        <w:t>Deptt</w:t>
      </w:r>
      <w:proofErr w:type="spellEnd"/>
      <w:r w:rsidRPr="001F194E">
        <w:rPr>
          <w:rFonts w:asciiTheme="majorHAnsi" w:hAnsiTheme="majorHAnsi" w:cs="Times New Roman"/>
          <w:color w:val="000000"/>
          <w:sz w:val="18"/>
          <w:szCs w:val="18"/>
        </w:rPr>
        <w:t xml:space="preserve">. </w:t>
      </w:r>
      <w:proofErr w:type="gramStart"/>
      <w:r w:rsidRPr="001F194E">
        <w:rPr>
          <w:rFonts w:asciiTheme="majorHAnsi" w:hAnsiTheme="majorHAnsi" w:cs="Times New Roman"/>
          <w:color w:val="000000"/>
          <w:sz w:val="18"/>
          <w:szCs w:val="18"/>
        </w:rPr>
        <w:t>of</w:t>
      </w:r>
      <w:proofErr w:type="gramEnd"/>
      <w:r w:rsidRPr="001F194E">
        <w:rPr>
          <w:rFonts w:asciiTheme="majorHAnsi" w:hAnsiTheme="majorHAnsi" w:cs="Times New Roman"/>
          <w:color w:val="000000"/>
          <w:sz w:val="18"/>
          <w:szCs w:val="18"/>
        </w:rPr>
        <w:t xml:space="preserve"> Ophthalmology, MGM Medical College, </w:t>
      </w:r>
      <w:proofErr w:type="spellStart"/>
      <w:r w:rsidRPr="001F194E">
        <w:rPr>
          <w:rFonts w:asciiTheme="majorHAnsi" w:hAnsiTheme="majorHAnsi" w:cs="Times New Roman"/>
          <w:color w:val="000000"/>
          <w:sz w:val="18"/>
          <w:szCs w:val="18"/>
        </w:rPr>
        <w:t>Kisangunj</w:t>
      </w:r>
      <w:proofErr w:type="spellEnd"/>
      <w:r w:rsidRPr="001F194E">
        <w:rPr>
          <w:rFonts w:asciiTheme="majorHAnsi" w:hAnsiTheme="majorHAnsi" w:cs="Times New Roman"/>
          <w:color w:val="000000"/>
          <w:sz w:val="18"/>
          <w:szCs w:val="18"/>
        </w:rPr>
        <w:t>, Bihar</w:t>
      </w:r>
    </w:p>
    <w:p w:rsidR="005B2104" w:rsidRDefault="005B2104" w:rsidP="005B2104">
      <w:pPr>
        <w:pBdr>
          <w:bottom w:val="single" w:sz="6" w:space="1" w:color="auto"/>
        </w:pBdr>
        <w:spacing w:after="0" w:line="360" w:lineRule="auto"/>
        <w:rPr>
          <w:rFonts w:asciiTheme="majorHAnsi" w:hAnsiTheme="majorHAnsi" w:cs="Times New Roman"/>
          <w:color w:val="000000"/>
          <w:sz w:val="18"/>
          <w:szCs w:val="18"/>
          <w:shd w:val="clear" w:color="auto" w:fill="FFFFFF"/>
        </w:rPr>
      </w:pPr>
      <w:proofErr w:type="gramStart"/>
      <w:r w:rsidRPr="001F194E">
        <w:rPr>
          <w:rFonts w:asciiTheme="majorHAnsi" w:hAnsiTheme="majorHAnsi" w:cs="Times New Roman"/>
          <w:color w:val="000000"/>
          <w:sz w:val="18"/>
          <w:szCs w:val="18"/>
          <w:vertAlign w:val="superscript"/>
        </w:rPr>
        <w:t>3</w:t>
      </w:r>
      <w:r w:rsidRPr="001F194E">
        <w:rPr>
          <w:rFonts w:asciiTheme="majorHAnsi" w:hAnsiTheme="majorHAnsi" w:cs="Times New Roman"/>
          <w:color w:val="000000"/>
          <w:sz w:val="18"/>
          <w:szCs w:val="18"/>
        </w:rPr>
        <w:t xml:space="preserve">Prof. &amp;HOD, </w:t>
      </w:r>
      <w:proofErr w:type="spellStart"/>
      <w:r w:rsidRPr="001F194E">
        <w:rPr>
          <w:rFonts w:asciiTheme="majorHAnsi" w:hAnsiTheme="majorHAnsi" w:cs="Times New Roman"/>
          <w:color w:val="000000"/>
          <w:sz w:val="18"/>
          <w:szCs w:val="18"/>
        </w:rPr>
        <w:t>Deptt</w:t>
      </w:r>
      <w:proofErr w:type="spellEnd"/>
      <w:r w:rsidRPr="001F194E">
        <w:rPr>
          <w:rFonts w:asciiTheme="majorHAnsi" w:hAnsiTheme="majorHAnsi" w:cs="Times New Roman"/>
          <w:color w:val="000000"/>
          <w:sz w:val="18"/>
          <w:szCs w:val="18"/>
        </w:rPr>
        <w:t>.</w:t>
      </w:r>
      <w:proofErr w:type="gramEnd"/>
      <w:r w:rsidRPr="001F194E">
        <w:rPr>
          <w:rFonts w:asciiTheme="majorHAnsi" w:hAnsiTheme="majorHAnsi" w:cs="Times New Roman"/>
          <w:color w:val="000000"/>
          <w:sz w:val="18"/>
          <w:szCs w:val="18"/>
        </w:rPr>
        <w:t xml:space="preserve"> </w:t>
      </w:r>
      <w:proofErr w:type="gramStart"/>
      <w:r w:rsidRPr="001F194E">
        <w:rPr>
          <w:rFonts w:asciiTheme="majorHAnsi" w:hAnsiTheme="majorHAnsi" w:cs="Times New Roman"/>
          <w:color w:val="000000"/>
          <w:sz w:val="18"/>
          <w:szCs w:val="18"/>
        </w:rPr>
        <w:t>of</w:t>
      </w:r>
      <w:proofErr w:type="gramEnd"/>
      <w:r w:rsidRPr="001F194E">
        <w:rPr>
          <w:rFonts w:asciiTheme="majorHAnsi" w:hAnsiTheme="majorHAnsi" w:cs="Times New Roman"/>
          <w:color w:val="000000"/>
          <w:sz w:val="18"/>
          <w:szCs w:val="18"/>
        </w:rPr>
        <w:t xml:space="preserve"> Ophthalmology, College of Medicine &amp; </w:t>
      </w:r>
      <w:proofErr w:type="spellStart"/>
      <w:r w:rsidRPr="001F194E">
        <w:rPr>
          <w:rFonts w:asciiTheme="majorHAnsi" w:hAnsiTheme="majorHAnsi" w:cs="Times New Roman"/>
          <w:color w:val="000000"/>
          <w:sz w:val="18"/>
          <w:szCs w:val="18"/>
        </w:rPr>
        <w:t>Sagore</w:t>
      </w:r>
      <w:proofErr w:type="spellEnd"/>
      <w:r w:rsidRPr="001F194E">
        <w:rPr>
          <w:rFonts w:asciiTheme="majorHAnsi" w:hAnsiTheme="majorHAnsi" w:cs="Times New Roman"/>
          <w:color w:val="000000"/>
          <w:sz w:val="18"/>
          <w:szCs w:val="18"/>
        </w:rPr>
        <w:t xml:space="preserve"> </w:t>
      </w:r>
      <w:proofErr w:type="spellStart"/>
      <w:r w:rsidRPr="001F194E">
        <w:rPr>
          <w:rFonts w:asciiTheme="majorHAnsi" w:hAnsiTheme="majorHAnsi" w:cs="Times New Roman"/>
          <w:color w:val="000000"/>
          <w:sz w:val="18"/>
          <w:szCs w:val="18"/>
        </w:rPr>
        <w:t>Dutta</w:t>
      </w:r>
      <w:proofErr w:type="spellEnd"/>
      <w:r w:rsidRPr="001F194E">
        <w:rPr>
          <w:rFonts w:asciiTheme="majorHAnsi" w:hAnsiTheme="majorHAnsi" w:cs="Times New Roman"/>
          <w:color w:val="000000"/>
          <w:sz w:val="18"/>
          <w:szCs w:val="18"/>
        </w:rPr>
        <w:t xml:space="preserve"> </w:t>
      </w:r>
      <w:proofErr w:type="spellStart"/>
      <w:r w:rsidRPr="001F194E">
        <w:rPr>
          <w:rFonts w:asciiTheme="majorHAnsi" w:hAnsiTheme="majorHAnsi" w:cs="Times New Roman"/>
          <w:color w:val="000000"/>
          <w:sz w:val="18"/>
          <w:szCs w:val="18"/>
        </w:rPr>
        <w:t>Hospital,Kolkata</w:t>
      </w:r>
      <w:proofErr w:type="spellEnd"/>
      <w:r w:rsidRPr="001F194E">
        <w:rPr>
          <w:rFonts w:asciiTheme="majorHAnsi" w:hAnsiTheme="majorHAnsi" w:cs="Times New Roman"/>
          <w:color w:val="000000"/>
          <w:sz w:val="18"/>
          <w:szCs w:val="18"/>
        </w:rPr>
        <w:br/>
      </w:r>
      <w:r>
        <w:rPr>
          <w:rFonts w:asciiTheme="majorHAnsi" w:hAnsiTheme="majorHAnsi" w:cs="Times New Roman"/>
          <w:color w:val="000000"/>
          <w:sz w:val="18"/>
          <w:szCs w:val="18"/>
          <w:shd w:val="clear" w:color="auto" w:fill="FFFFFF"/>
        </w:rPr>
        <w:t>C</w:t>
      </w:r>
      <w:r w:rsidRPr="001F194E">
        <w:rPr>
          <w:rFonts w:asciiTheme="majorHAnsi" w:hAnsiTheme="majorHAnsi" w:cs="Times New Roman"/>
          <w:color w:val="000000"/>
          <w:sz w:val="18"/>
          <w:szCs w:val="18"/>
          <w:shd w:val="clear" w:color="auto" w:fill="FFFFFF"/>
        </w:rPr>
        <w:t>orresponding author :</w:t>
      </w:r>
      <w:r w:rsidRPr="00E44541">
        <w:rPr>
          <w:rFonts w:asciiTheme="majorHAnsi" w:hAnsiTheme="majorHAnsi" w:cs="Times New Roman"/>
          <w:b/>
          <w:color w:val="000000"/>
        </w:rPr>
        <w:t xml:space="preserve"> </w:t>
      </w:r>
      <w:r w:rsidRPr="00E44541">
        <w:rPr>
          <w:rFonts w:asciiTheme="majorHAnsi" w:hAnsiTheme="majorHAnsi" w:cs="Times New Roman"/>
          <w:color w:val="000000"/>
          <w:sz w:val="20"/>
          <w:szCs w:val="20"/>
        </w:rPr>
        <w:t xml:space="preserve">Dr. </w:t>
      </w:r>
      <w:proofErr w:type="spellStart"/>
      <w:r w:rsidRPr="00E44541">
        <w:rPr>
          <w:rFonts w:asciiTheme="majorHAnsi" w:hAnsiTheme="majorHAnsi" w:cs="Times New Roman"/>
          <w:color w:val="000000"/>
          <w:sz w:val="20"/>
          <w:szCs w:val="20"/>
        </w:rPr>
        <w:t>Apala</w:t>
      </w:r>
      <w:proofErr w:type="spellEnd"/>
      <w:r w:rsidRPr="00E44541">
        <w:rPr>
          <w:rFonts w:asciiTheme="majorHAnsi" w:hAnsiTheme="majorHAnsi" w:cs="Times New Roman"/>
          <w:color w:val="000000"/>
          <w:sz w:val="20"/>
          <w:szCs w:val="20"/>
        </w:rPr>
        <w:t xml:space="preserve"> Bhattacharya</w:t>
      </w:r>
    </w:p>
    <w:p w:rsidR="005B2104" w:rsidRDefault="005B2104" w:rsidP="005B2104">
      <w:pPr>
        <w:spacing w:after="0" w:line="360" w:lineRule="auto"/>
        <w:jc w:val="both"/>
        <w:rPr>
          <w:rFonts w:ascii="Times New Roman" w:hAnsi="Times New Roman" w:cs="Times New Roman"/>
          <w:color w:val="000000"/>
          <w:sz w:val="28"/>
          <w:szCs w:val="28"/>
        </w:rPr>
      </w:pPr>
    </w:p>
    <w:p w:rsidR="005B2104" w:rsidRPr="001F194E" w:rsidRDefault="005B2104" w:rsidP="005B2104">
      <w:pPr>
        <w:spacing w:after="0" w:line="360" w:lineRule="auto"/>
        <w:jc w:val="both"/>
        <w:rPr>
          <w:rFonts w:ascii="Times New Roman" w:hAnsi="Times New Roman" w:cs="Times New Roman"/>
          <w:b/>
          <w:bCs/>
          <w:color w:val="000000"/>
          <w:sz w:val="18"/>
          <w:szCs w:val="18"/>
          <w:bdr w:val="none" w:sz="0" w:space="0" w:color="auto" w:frame="1"/>
        </w:rPr>
      </w:pPr>
      <w:r w:rsidRPr="001F194E">
        <w:rPr>
          <w:rStyle w:val="Strong"/>
          <w:rFonts w:ascii="Times New Roman" w:hAnsi="Times New Roman" w:cs="Times New Roman"/>
          <w:color w:val="000000"/>
          <w:sz w:val="20"/>
          <w:szCs w:val="20"/>
          <w:bdr w:val="none" w:sz="0" w:space="0" w:color="auto" w:frame="1"/>
        </w:rPr>
        <w:t>Abstract:</w:t>
      </w:r>
      <w:r w:rsidRPr="001F194E">
        <w:rPr>
          <w:rStyle w:val="apple-converted-space"/>
          <w:rFonts w:ascii="Times New Roman" w:hAnsi="Times New Roman" w:cs="Times New Roman"/>
          <w:color w:val="000000"/>
          <w:sz w:val="20"/>
          <w:szCs w:val="20"/>
        </w:rPr>
        <w:t> </w:t>
      </w:r>
      <w:r w:rsidRPr="001F194E">
        <w:rPr>
          <w:rFonts w:ascii="Times New Roman" w:hAnsi="Times New Roman" w:cs="Times New Roman"/>
          <w:color w:val="000000"/>
          <w:sz w:val="20"/>
          <w:szCs w:val="20"/>
        </w:rPr>
        <w:br/>
      </w:r>
      <w:r w:rsidRPr="001F194E">
        <w:rPr>
          <w:rFonts w:ascii="Times New Roman" w:hAnsi="Times New Roman" w:cs="Times New Roman"/>
          <w:color w:val="000000"/>
          <w:sz w:val="18"/>
          <w:szCs w:val="18"/>
        </w:rPr>
        <w:t>Introduction:</w:t>
      </w:r>
      <w:r w:rsidRPr="001F194E">
        <w:rPr>
          <w:rFonts w:ascii="Times New Roman" w:hAnsi="Times New Roman" w:cs="Times New Roman"/>
          <w:b/>
          <w:bCs/>
          <w:color w:val="000000"/>
          <w:sz w:val="18"/>
          <w:szCs w:val="18"/>
          <w:bdr w:val="none" w:sz="0" w:space="0" w:color="auto" w:frame="1"/>
        </w:rPr>
        <w:t xml:space="preserve"> </w:t>
      </w:r>
      <w:r w:rsidRPr="001F194E">
        <w:rPr>
          <w:rFonts w:ascii="Times New Roman" w:hAnsi="Times New Roman" w:cs="Times New Roman"/>
          <w:sz w:val="18"/>
          <w:szCs w:val="18"/>
        </w:rPr>
        <w:t xml:space="preserve">Few studies have been conducted to find out any relationship between central corneal thickness (CCT) and other parameters of Glaucoma. In the present work we have tried to find out any possible relationship between CCT and severity of visual field loss in Primary Open Angle </w:t>
      </w:r>
      <w:proofErr w:type="gramStart"/>
      <w:r w:rsidRPr="001F194E">
        <w:rPr>
          <w:rFonts w:ascii="Times New Roman" w:hAnsi="Times New Roman" w:cs="Times New Roman"/>
          <w:sz w:val="18"/>
          <w:szCs w:val="18"/>
        </w:rPr>
        <w:t>Glaucoma(</w:t>
      </w:r>
      <w:proofErr w:type="gramEnd"/>
      <w:r w:rsidRPr="001F194E">
        <w:rPr>
          <w:rFonts w:ascii="Times New Roman" w:hAnsi="Times New Roman" w:cs="Times New Roman"/>
          <w:sz w:val="18"/>
          <w:szCs w:val="18"/>
        </w:rPr>
        <w:t>POAG )patients and we have used Glaucoma Staging System for categorizing the POAG patients under study according to visual field loss.</w:t>
      </w:r>
    </w:p>
    <w:p w:rsidR="005B2104" w:rsidRPr="001F194E" w:rsidRDefault="005B2104" w:rsidP="005B2104">
      <w:pPr>
        <w:spacing w:after="0" w:line="360" w:lineRule="auto"/>
        <w:jc w:val="both"/>
        <w:rPr>
          <w:rFonts w:ascii="Times New Roman" w:hAnsi="Times New Roman" w:cs="Times New Roman"/>
          <w:sz w:val="18"/>
          <w:szCs w:val="18"/>
          <w:u w:color="FFFFFF"/>
        </w:rPr>
      </w:pPr>
      <w:r w:rsidRPr="001F194E">
        <w:rPr>
          <w:rFonts w:ascii="Times New Roman" w:hAnsi="Times New Roman" w:cs="Times New Roman"/>
          <w:color w:val="000000"/>
          <w:sz w:val="18"/>
          <w:szCs w:val="18"/>
        </w:rPr>
        <w:t>Methods:</w:t>
      </w:r>
      <w:r w:rsidRPr="001F194E">
        <w:rPr>
          <w:rFonts w:ascii="Times New Roman" w:hAnsi="Times New Roman" w:cs="Times New Roman"/>
          <w:sz w:val="18"/>
          <w:szCs w:val="18"/>
          <w:u w:color="FFFFFF"/>
        </w:rPr>
        <w:t xml:space="preserve"> Informed consent was taken from all patients selected for the study. 50 patients diagnosed as having POAG were included in the study and both eyes were examined as POAG is a disease affecting both eyes. Patients who were one-eyed or one eye not matching the inclusion criteria of this study were excluded. These were all under treatment for POAG in the Glaucoma Clinic of Regional Institute of Ophthalmology, Kolkata. </w:t>
      </w:r>
    </w:p>
    <w:p w:rsidR="005B2104" w:rsidRPr="001F194E" w:rsidRDefault="005B2104" w:rsidP="005B2104">
      <w:pPr>
        <w:spacing w:after="0" w:line="360" w:lineRule="auto"/>
        <w:jc w:val="both"/>
        <w:rPr>
          <w:rFonts w:ascii="Times New Roman" w:hAnsi="Times New Roman" w:cs="Times New Roman"/>
          <w:color w:val="000000"/>
          <w:sz w:val="18"/>
          <w:szCs w:val="18"/>
        </w:rPr>
      </w:pPr>
      <w:r w:rsidRPr="001F194E">
        <w:rPr>
          <w:rFonts w:ascii="Times New Roman" w:hAnsi="Times New Roman" w:cs="Times New Roman"/>
          <w:color w:val="000000"/>
          <w:sz w:val="18"/>
          <w:szCs w:val="18"/>
        </w:rPr>
        <w:t xml:space="preserve">Conclusion: </w:t>
      </w:r>
      <w:r w:rsidRPr="001F194E">
        <w:rPr>
          <w:rFonts w:ascii="Times New Roman" w:hAnsi="Times New Roman" w:cs="Times New Roman"/>
          <w:sz w:val="18"/>
          <w:szCs w:val="18"/>
          <w:u w:color="FFFFFF"/>
        </w:rPr>
        <w:t>Patients with thinner CCT showed worse visual field damage than those with thicker CCT</w:t>
      </w:r>
      <w:proofErr w:type="gramStart"/>
      <w:r w:rsidRPr="001F194E">
        <w:rPr>
          <w:rFonts w:ascii="Times New Roman" w:hAnsi="Times New Roman" w:cs="Times New Roman"/>
          <w:sz w:val="18"/>
          <w:szCs w:val="18"/>
          <w:u w:color="FFFFFF"/>
        </w:rPr>
        <w:t>..</w:t>
      </w:r>
      <w:proofErr w:type="gramEnd"/>
      <w:r w:rsidRPr="001F194E">
        <w:rPr>
          <w:rFonts w:ascii="Times New Roman" w:hAnsi="Times New Roman" w:cs="Times New Roman"/>
          <w:sz w:val="18"/>
          <w:szCs w:val="18"/>
          <w:u w:color="FFFFFF"/>
        </w:rPr>
        <w:t xml:space="preserve">Patients with worse visual field loss had thinner CCT than those with better visual </w:t>
      </w:r>
      <w:proofErr w:type="spellStart"/>
      <w:r w:rsidRPr="001F194E">
        <w:rPr>
          <w:rFonts w:ascii="Times New Roman" w:hAnsi="Times New Roman" w:cs="Times New Roman"/>
          <w:sz w:val="18"/>
          <w:szCs w:val="18"/>
          <w:u w:color="FFFFFF"/>
        </w:rPr>
        <w:t>fields.Strong</w:t>
      </w:r>
      <w:proofErr w:type="spellEnd"/>
      <w:r w:rsidRPr="001F194E">
        <w:rPr>
          <w:rFonts w:ascii="Times New Roman" w:hAnsi="Times New Roman" w:cs="Times New Roman"/>
          <w:sz w:val="18"/>
          <w:szCs w:val="18"/>
          <w:u w:color="FFFFFF"/>
        </w:rPr>
        <w:t xml:space="preserve"> negative correlation between visual field damage and CCT was noted.</w:t>
      </w:r>
    </w:p>
    <w:p w:rsidR="005B2104" w:rsidRPr="001F194E" w:rsidRDefault="005B2104" w:rsidP="005B2104">
      <w:pPr>
        <w:pBdr>
          <w:bottom w:val="single" w:sz="6" w:space="1" w:color="auto"/>
        </w:pBdr>
        <w:spacing w:after="0" w:line="360" w:lineRule="auto"/>
        <w:jc w:val="both"/>
        <w:rPr>
          <w:rFonts w:ascii="Times New Roman" w:hAnsi="Times New Roman" w:cs="Times New Roman"/>
          <w:color w:val="000000"/>
          <w:sz w:val="18"/>
          <w:szCs w:val="18"/>
        </w:rPr>
      </w:pPr>
      <w:r w:rsidRPr="001F194E">
        <w:rPr>
          <w:rStyle w:val="Strong"/>
          <w:rFonts w:ascii="Times New Roman" w:hAnsi="Times New Roman" w:cs="Times New Roman"/>
          <w:color w:val="000000"/>
          <w:sz w:val="18"/>
          <w:szCs w:val="18"/>
          <w:bdr w:val="none" w:sz="0" w:space="0" w:color="auto" w:frame="1"/>
        </w:rPr>
        <w:t>Keywords:</w:t>
      </w:r>
      <w:r w:rsidRPr="001F194E">
        <w:rPr>
          <w:rStyle w:val="apple-converted-space"/>
          <w:rFonts w:ascii="Times New Roman" w:hAnsi="Times New Roman" w:cs="Times New Roman"/>
          <w:color w:val="000000"/>
          <w:sz w:val="18"/>
          <w:szCs w:val="18"/>
        </w:rPr>
        <w:t> </w:t>
      </w:r>
      <w:r w:rsidRPr="001F194E">
        <w:rPr>
          <w:rFonts w:ascii="Times New Roman" w:hAnsi="Times New Roman" w:cs="Times New Roman"/>
          <w:color w:val="000000"/>
          <w:sz w:val="18"/>
          <w:szCs w:val="18"/>
        </w:rPr>
        <w:t>central Corneal Thickness, POAG, Prognostication</w:t>
      </w:r>
    </w:p>
    <w:p w:rsidR="0006104F" w:rsidRDefault="0006104F" w:rsidP="005B2104">
      <w:pPr>
        <w:shd w:val="clear" w:color="auto" w:fill="FFFFFF"/>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AA1C18"/>
    <w:rsid w:val="00001A59"/>
    <w:rsid w:val="000061B3"/>
    <w:rsid w:val="000115B1"/>
    <w:rsid w:val="000176BD"/>
    <w:rsid w:val="00021220"/>
    <w:rsid w:val="000220AC"/>
    <w:rsid w:val="000230AB"/>
    <w:rsid w:val="00033B0E"/>
    <w:rsid w:val="00035BC4"/>
    <w:rsid w:val="00045967"/>
    <w:rsid w:val="0004619D"/>
    <w:rsid w:val="00046B62"/>
    <w:rsid w:val="000471C7"/>
    <w:rsid w:val="00052637"/>
    <w:rsid w:val="00053734"/>
    <w:rsid w:val="00054F78"/>
    <w:rsid w:val="00056E31"/>
    <w:rsid w:val="00057A6E"/>
    <w:rsid w:val="0006104F"/>
    <w:rsid w:val="00062246"/>
    <w:rsid w:val="00062790"/>
    <w:rsid w:val="000629BF"/>
    <w:rsid w:val="0006611E"/>
    <w:rsid w:val="00067A36"/>
    <w:rsid w:val="00067EA1"/>
    <w:rsid w:val="00070C72"/>
    <w:rsid w:val="00072DA0"/>
    <w:rsid w:val="0007482E"/>
    <w:rsid w:val="00076D66"/>
    <w:rsid w:val="00080178"/>
    <w:rsid w:val="000820D6"/>
    <w:rsid w:val="00084A3A"/>
    <w:rsid w:val="00092194"/>
    <w:rsid w:val="000959D7"/>
    <w:rsid w:val="000A0247"/>
    <w:rsid w:val="000A1D56"/>
    <w:rsid w:val="000B4D82"/>
    <w:rsid w:val="000B571F"/>
    <w:rsid w:val="000B6D6D"/>
    <w:rsid w:val="000D1CB4"/>
    <w:rsid w:val="000D71DF"/>
    <w:rsid w:val="000E2EDC"/>
    <w:rsid w:val="000E5110"/>
    <w:rsid w:val="000F2A61"/>
    <w:rsid w:val="00100D6A"/>
    <w:rsid w:val="0010268C"/>
    <w:rsid w:val="0010281A"/>
    <w:rsid w:val="001028E7"/>
    <w:rsid w:val="0010400C"/>
    <w:rsid w:val="00105918"/>
    <w:rsid w:val="001061B8"/>
    <w:rsid w:val="001075E8"/>
    <w:rsid w:val="0011048F"/>
    <w:rsid w:val="00110E9F"/>
    <w:rsid w:val="0011422C"/>
    <w:rsid w:val="001170B6"/>
    <w:rsid w:val="00121DB4"/>
    <w:rsid w:val="00123006"/>
    <w:rsid w:val="001313AB"/>
    <w:rsid w:val="00133E71"/>
    <w:rsid w:val="001342ED"/>
    <w:rsid w:val="0013445D"/>
    <w:rsid w:val="00135042"/>
    <w:rsid w:val="00137AC4"/>
    <w:rsid w:val="0014485A"/>
    <w:rsid w:val="00146971"/>
    <w:rsid w:val="00146BCB"/>
    <w:rsid w:val="00147EA1"/>
    <w:rsid w:val="00152479"/>
    <w:rsid w:val="001570C9"/>
    <w:rsid w:val="001611C2"/>
    <w:rsid w:val="00164845"/>
    <w:rsid w:val="00165C5F"/>
    <w:rsid w:val="00170BEB"/>
    <w:rsid w:val="0017111A"/>
    <w:rsid w:val="00171FD4"/>
    <w:rsid w:val="001730A0"/>
    <w:rsid w:val="001748A9"/>
    <w:rsid w:val="001756C6"/>
    <w:rsid w:val="001759D4"/>
    <w:rsid w:val="00182E39"/>
    <w:rsid w:val="0018409B"/>
    <w:rsid w:val="00184C40"/>
    <w:rsid w:val="00191B29"/>
    <w:rsid w:val="00192467"/>
    <w:rsid w:val="001958A0"/>
    <w:rsid w:val="0019756D"/>
    <w:rsid w:val="0019774D"/>
    <w:rsid w:val="001A2738"/>
    <w:rsid w:val="001A343B"/>
    <w:rsid w:val="001A6F90"/>
    <w:rsid w:val="001B61ED"/>
    <w:rsid w:val="001C209C"/>
    <w:rsid w:val="001C3167"/>
    <w:rsid w:val="001C37C0"/>
    <w:rsid w:val="001C6CEB"/>
    <w:rsid w:val="001C7660"/>
    <w:rsid w:val="001D50D7"/>
    <w:rsid w:val="001D6B9A"/>
    <w:rsid w:val="001D7C20"/>
    <w:rsid w:val="001E5522"/>
    <w:rsid w:val="001F4058"/>
    <w:rsid w:val="00201423"/>
    <w:rsid w:val="00203AC4"/>
    <w:rsid w:val="00203C66"/>
    <w:rsid w:val="002045D6"/>
    <w:rsid w:val="00205968"/>
    <w:rsid w:val="00206E18"/>
    <w:rsid w:val="0021135B"/>
    <w:rsid w:val="0021192C"/>
    <w:rsid w:val="002132D2"/>
    <w:rsid w:val="00213B4F"/>
    <w:rsid w:val="00216077"/>
    <w:rsid w:val="0021706A"/>
    <w:rsid w:val="00221440"/>
    <w:rsid w:val="0022150A"/>
    <w:rsid w:val="00224987"/>
    <w:rsid w:val="00224D28"/>
    <w:rsid w:val="00224E35"/>
    <w:rsid w:val="002274A8"/>
    <w:rsid w:val="00235602"/>
    <w:rsid w:val="00236FEF"/>
    <w:rsid w:val="002378FB"/>
    <w:rsid w:val="00237A56"/>
    <w:rsid w:val="00237F42"/>
    <w:rsid w:val="00240CF0"/>
    <w:rsid w:val="00242024"/>
    <w:rsid w:val="00244AF5"/>
    <w:rsid w:val="00247F08"/>
    <w:rsid w:val="0025012E"/>
    <w:rsid w:val="00250710"/>
    <w:rsid w:val="00251F9D"/>
    <w:rsid w:val="0026140D"/>
    <w:rsid w:val="002619F1"/>
    <w:rsid w:val="0026371B"/>
    <w:rsid w:val="0026550D"/>
    <w:rsid w:val="00267BD7"/>
    <w:rsid w:val="00270E94"/>
    <w:rsid w:val="0027142E"/>
    <w:rsid w:val="00274F00"/>
    <w:rsid w:val="00275B83"/>
    <w:rsid w:val="00281B12"/>
    <w:rsid w:val="002835A8"/>
    <w:rsid w:val="00285A30"/>
    <w:rsid w:val="00287D38"/>
    <w:rsid w:val="00293708"/>
    <w:rsid w:val="002A11C3"/>
    <w:rsid w:val="002A25D5"/>
    <w:rsid w:val="002A52BF"/>
    <w:rsid w:val="002A5865"/>
    <w:rsid w:val="002A6FD3"/>
    <w:rsid w:val="002B56CF"/>
    <w:rsid w:val="002B5AC4"/>
    <w:rsid w:val="002C0D6D"/>
    <w:rsid w:val="002C377C"/>
    <w:rsid w:val="002C46C9"/>
    <w:rsid w:val="002D1D30"/>
    <w:rsid w:val="002D2074"/>
    <w:rsid w:val="002D3890"/>
    <w:rsid w:val="002D5A6F"/>
    <w:rsid w:val="002D6826"/>
    <w:rsid w:val="002D7C06"/>
    <w:rsid w:val="002E0816"/>
    <w:rsid w:val="002E100E"/>
    <w:rsid w:val="002E3984"/>
    <w:rsid w:val="002E598B"/>
    <w:rsid w:val="002E6DF2"/>
    <w:rsid w:val="002F3B53"/>
    <w:rsid w:val="002F6104"/>
    <w:rsid w:val="002F685E"/>
    <w:rsid w:val="00301C21"/>
    <w:rsid w:val="00302B6F"/>
    <w:rsid w:val="0030706A"/>
    <w:rsid w:val="00311ADF"/>
    <w:rsid w:val="003227C9"/>
    <w:rsid w:val="00322CEE"/>
    <w:rsid w:val="00322E7F"/>
    <w:rsid w:val="0032359C"/>
    <w:rsid w:val="00324FA1"/>
    <w:rsid w:val="003421EE"/>
    <w:rsid w:val="003441B2"/>
    <w:rsid w:val="00346C4C"/>
    <w:rsid w:val="00347071"/>
    <w:rsid w:val="003614A7"/>
    <w:rsid w:val="0036357B"/>
    <w:rsid w:val="00365505"/>
    <w:rsid w:val="00365A10"/>
    <w:rsid w:val="0036695F"/>
    <w:rsid w:val="003677BA"/>
    <w:rsid w:val="0037001B"/>
    <w:rsid w:val="00370878"/>
    <w:rsid w:val="003756B4"/>
    <w:rsid w:val="00376979"/>
    <w:rsid w:val="00376AC4"/>
    <w:rsid w:val="00377B1A"/>
    <w:rsid w:val="00386A5D"/>
    <w:rsid w:val="003949F2"/>
    <w:rsid w:val="003967FA"/>
    <w:rsid w:val="00396E8F"/>
    <w:rsid w:val="003974D7"/>
    <w:rsid w:val="003974F6"/>
    <w:rsid w:val="003A00C2"/>
    <w:rsid w:val="003A1377"/>
    <w:rsid w:val="003A1A35"/>
    <w:rsid w:val="003A246B"/>
    <w:rsid w:val="003A2AAF"/>
    <w:rsid w:val="003A49FE"/>
    <w:rsid w:val="003A5D55"/>
    <w:rsid w:val="003A6008"/>
    <w:rsid w:val="003A7A11"/>
    <w:rsid w:val="003B1C2B"/>
    <w:rsid w:val="003B2261"/>
    <w:rsid w:val="003B2B4B"/>
    <w:rsid w:val="003C11BF"/>
    <w:rsid w:val="003C3333"/>
    <w:rsid w:val="003C4144"/>
    <w:rsid w:val="003C4342"/>
    <w:rsid w:val="003C43DE"/>
    <w:rsid w:val="003C7662"/>
    <w:rsid w:val="003D2162"/>
    <w:rsid w:val="003D2E97"/>
    <w:rsid w:val="003D5E88"/>
    <w:rsid w:val="003E0333"/>
    <w:rsid w:val="003E1000"/>
    <w:rsid w:val="003E1046"/>
    <w:rsid w:val="003E10C6"/>
    <w:rsid w:val="003E16B7"/>
    <w:rsid w:val="003E1E2E"/>
    <w:rsid w:val="003E54A8"/>
    <w:rsid w:val="003F07F4"/>
    <w:rsid w:val="003F50D3"/>
    <w:rsid w:val="00401B74"/>
    <w:rsid w:val="00402324"/>
    <w:rsid w:val="00410E46"/>
    <w:rsid w:val="00411AFC"/>
    <w:rsid w:val="0041512F"/>
    <w:rsid w:val="00415D1C"/>
    <w:rsid w:val="00417ADA"/>
    <w:rsid w:val="00430B7D"/>
    <w:rsid w:val="0043269A"/>
    <w:rsid w:val="00435FC5"/>
    <w:rsid w:val="00437B31"/>
    <w:rsid w:val="004462E8"/>
    <w:rsid w:val="00446424"/>
    <w:rsid w:val="00447C4B"/>
    <w:rsid w:val="00452D35"/>
    <w:rsid w:val="00457B70"/>
    <w:rsid w:val="00470CAD"/>
    <w:rsid w:val="004711F2"/>
    <w:rsid w:val="00471D68"/>
    <w:rsid w:val="0047253C"/>
    <w:rsid w:val="00481A26"/>
    <w:rsid w:val="004907D9"/>
    <w:rsid w:val="00494B2B"/>
    <w:rsid w:val="004968C8"/>
    <w:rsid w:val="0049703A"/>
    <w:rsid w:val="004A0716"/>
    <w:rsid w:val="004A0EBE"/>
    <w:rsid w:val="004A0FDB"/>
    <w:rsid w:val="004A1FEA"/>
    <w:rsid w:val="004A218E"/>
    <w:rsid w:val="004A6137"/>
    <w:rsid w:val="004B0F96"/>
    <w:rsid w:val="004B2295"/>
    <w:rsid w:val="004B274B"/>
    <w:rsid w:val="004B372A"/>
    <w:rsid w:val="004B414C"/>
    <w:rsid w:val="004B53B1"/>
    <w:rsid w:val="004B796A"/>
    <w:rsid w:val="004C02A1"/>
    <w:rsid w:val="004C70BC"/>
    <w:rsid w:val="004C7C2D"/>
    <w:rsid w:val="004D3A3B"/>
    <w:rsid w:val="004E2227"/>
    <w:rsid w:val="004E22A2"/>
    <w:rsid w:val="004E5433"/>
    <w:rsid w:val="004E6805"/>
    <w:rsid w:val="004F1D75"/>
    <w:rsid w:val="005002CA"/>
    <w:rsid w:val="00500EBC"/>
    <w:rsid w:val="00502AD9"/>
    <w:rsid w:val="0051093C"/>
    <w:rsid w:val="005137FD"/>
    <w:rsid w:val="00516309"/>
    <w:rsid w:val="00517CD7"/>
    <w:rsid w:val="00523376"/>
    <w:rsid w:val="00523CF1"/>
    <w:rsid w:val="005264DA"/>
    <w:rsid w:val="00527001"/>
    <w:rsid w:val="00536734"/>
    <w:rsid w:val="0054192A"/>
    <w:rsid w:val="00541DD6"/>
    <w:rsid w:val="00543526"/>
    <w:rsid w:val="00546551"/>
    <w:rsid w:val="005654A9"/>
    <w:rsid w:val="00565749"/>
    <w:rsid w:val="00571721"/>
    <w:rsid w:val="005819DD"/>
    <w:rsid w:val="00581B42"/>
    <w:rsid w:val="00585B68"/>
    <w:rsid w:val="00595B68"/>
    <w:rsid w:val="00595EBA"/>
    <w:rsid w:val="005962EB"/>
    <w:rsid w:val="005979C1"/>
    <w:rsid w:val="005A145C"/>
    <w:rsid w:val="005A34A2"/>
    <w:rsid w:val="005A3E9F"/>
    <w:rsid w:val="005A5D36"/>
    <w:rsid w:val="005A6C06"/>
    <w:rsid w:val="005A6D80"/>
    <w:rsid w:val="005A6DEE"/>
    <w:rsid w:val="005B070D"/>
    <w:rsid w:val="005B2051"/>
    <w:rsid w:val="005B2104"/>
    <w:rsid w:val="005B38F2"/>
    <w:rsid w:val="005B3CF6"/>
    <w:rsid w:val="005B5966"/>
    <w:rsid w:val="005B7B47"/>
    <w:rsid w:val="005C1530"/>
    <w:rsid w:val="005C7B02"/>
    <w:rsid w:val="005D25C5"/>
    <w:rsid w:val="005D4E74"/>
    <w:rsid w:val="005E13D7"/>
    <w:rsid w:val="005E358D"/>
    <w:rsid w:val="005E571C"/>
    <w:rsid w:val="005F258B"/>
    <w:rsid w:val="005F285A"/>
    <w:rsid w:val="005F33DF"/>
    <w:rsid w:val="005F4944"/>
    <w:rsid w:val="005F5107"/>
    <w:rsid w:val="005F5B16"/>
    <w:rsid w:val="005F5EE4"/>
    <w:rsid w:val="006053C7"/>
    <w:rsid w:val="00611756"/>
    <w:rsid w:val="006147EF"/>
    <w:rsid w:val="00615983"/>
    <w:rsid w:val="006174F9"/>
    <w:rsid w:val="00617799"/>
    <w:rsid w:val="006214E0"/>
    <w:rsid w:val="0062391D"/>
    <w:rsid w:val="00625DE1"/>
    <w:rsid w:val="00631874"/>
    <w:rsid w:val="00642983"/>
    <w:rsid w:val="00642D65"/>
    <w:rsid w:val="006432E6"/>
    <w:rsid w:val="00645008"/>
    <w:rsid w:val="00647EA3"/>
    <w:rsid w:val="006502A9"/>
    <w:rsid w:val="00651A2A"/>
    <w:rsid w:val="0065268C"/>
    <w:rsid w:val="00654225"/>
    <w:rsid w:val="00660EC9"/>
    <w:rsid w:val="00662460"/>
    <w:rsid w:val="006648AC"/>
    <w:rsid w:val="00665BE5"/>
    <w:rsid w:val="006679FE"/>
    <w:rsid w:val="00670041"/>
    <w:rsid w:val="006703A2"/>
    <w:rsid w:val="00670AE1"/>
    <w:rsid w:val="006749E4"/>
    <w:rsid w:val="00675359"/>
    <w:rsid w:val="00683874"/>
    <w:rsid w:val="00685AA4"/>
    <w:rsid w:val="006877C3"/>
    <w:rsid w:val="00687A96"/>
    <w:rsid w:val="00691E03"/>
    <w:rsid w:val="006947E2"/>
    <w:rsid w:val="006A0BDB"/>
    <w:rsid w:val="006A3838"/>
    <w:rsid w:val="006A5EE3"/>
    <w:rsid w:val="006B08BB"/>
    <w:rsid w:val="006B1E5A"/>
    <w:rsid w:val="006B7302"/>
    <w:rsid w:val="006C14E1"/>
    <w:rsid w:val="006C1D4F"/>
    <w:rsid w:val="006C57C3"/>
    <w:rsid w:val="006D0572"/>
    <w:rsid w:val="006D1AB6"/>
    <w:rsid w:val="006D25FC"/>
    <w:rsid w:val="006D2B83"/>
    <w:rsid w:val="006D61AB"/>
    <w:rsid w:val="006D6844"/>
    <w:rsid w:val="006E07E7"/>
    <w:rsid w:val="006E1C81"/>
    <w:rsid w:val="006E51A8"/>
    <w:rsid w:val="006E561D"/>
    <w:rsid w:val="006E7A63"/>
    <w:rsid w:val="006F385A"/>
    <w:rsid w:val="006F5820"/>
    <w:rsid w:val="006F6859"/>
    <w:rsid w:val="006F78FC"/>
    <w:rsid w:val="00703E24"/>
    <w:rsid w:val="007048FF"/>
    <w:rsid w:val="00705CC1"/>
    <w:rsid w:val="00710438"/>
    <w:rsid w:val="00715D7F"/>
    <w:rsid w:val="00721DED"/>
    <w:rsid w:val="00721E3C"/>
    <w:rsid w:val="00725FD2"/>
    <w:rsid w:val="00732339"/>
    <w:rsid w:val="0073374D"/>
    <w:rsid w:val="00733D8A"/>
    <w:rsid w:val="007369A7"/>
    <w:rsid w:val="00743172"/>
    <w:rsid w:val="007441B2"/>
    <w:rsid w:val="0074618F"/>
    <w:rsid w:val="00750FC4"/>
    <w:rsid w:val="007516FA"/>
    <w:rsid w:val="00751E07"/>
    <w:rsid w:val="00754F95"/>
    <w:rsid w:val="007553B7"/>
    <w:rsid w:val="007562A3"/>
    <w:rsid w:val="00757682"/>
    <w:rsid w:val="00757C81"/>
    <w:rsid w:val="007620B2"/>
    <w:rsid w:val="00763B2B"/>
    <w:rsid w:val="00767CAB"/>
    <w:rsid w:val="007701B2"/>
    <w:rsid w:val="00770751"/>
    <w:rsid w:val="007721AE"/>
    <w:rsid w:val="00772596"/>
    <w:rsid w:val="0077712D"/>
    <w:rsid w:val="007771B6"/>
    <w:rsid w:val="00777A8A"/>
    <w:rsid w:val="00777FF3"/>
    <w:rsid w:val="00782BA4"/>
    <w:rsid w:val="0078359A"/>
    <w:rsid w:val="007845A0"/>
    <w:rsid w:val="00785106"/>
    <w:rsid w:val="00787513"/>
    <w:rsid w:val="007A1D70"/>
    <w:rsid w:val="007A2250"/>
    <w:rsid w:val="007A3CD8"/>
    <w:rsid w:val="007B3B05"/>
    <w:rsid w:val="007B51B6"/>
    <w:rsid w:val="007B648D"/>
    <w:rsid w:val="007B79CF"/>
    <w:rsid w:val="007C0936"/>
    <w:rsid w:val="007C4564"/>
    <w:rsid w:val="007C4F84"/>
    <w:rsid w:val="007C5C1D"/>
    <w:rsid w:val="007C6412"/>
    <w:rsid w:val="007C7321"/>
    <w:rsid w:val="007D1361"/>
    <w:rsid w:val="007D5157"/>
    <w:rsid w:val="007D6F85"/>
    <w:rsid w:val="007F4EED"/>
    <w:rsid w:val="007F5F80"/>
    <w:rsid w:val="007F6FE0"/>
    <w:rsid w:val="007F791A"/>
    <w:rsid w:val="00801D88"/>
    <w:rsid w:val="00802A7B"/>
    <w:rsid w:val="00803B52"/>
    <w:rsid w:val="008042EC"/>
    <w:rsid w:val="008061DD"/>
    <w:rsid w:val="008069AB"/>
    <w:rsid w:val="00807D9A"/>
    <w:rsid w:val="00811401"/>
    <w:rsid w:val="00812E99"/>
    <w:rsid w:val="00816BE3"/>
    <w:rsid w:val="0081746B"/>
    <w:rsid w:val="00821D4A"/>
    <w:rsid w:val="00822BAB"/>
    <w:rsid w:val="00823D90"/>
    <w:rsid w:val="008259B2"/>
    <w:rsid w:val="008260FB"/>
    <w:rsid w:val="00826205"/>
    <w:rsid w:val="00835211"/>
    <w:rsid w:val="00841278"/>
    <w:rsid w:val="00841BB4"/>
    <w:rsid w:val="00842CBA"/>
    <w:rsid w:val="00843BAB"/>
    <w:rsid w:val="00855E5E"/>
    <w:rsid w:val="00856ED6"/>
    <w:rsid w:val="0086056E"/>
    <w:rsid w:val="00862688"/>
    <w:rsid w:val="00864366"/>
    <w:rsid w:val="00865611"/>
    <w:rsid w:val="0086751C"/>
    <w:rsid w:val="00872940"/>
    <w:rsid w:val="0087474B"/>
    <w:rsid w:val="00875D5C"/>
    <w:rsid w:val="00876FF7"/>
    <w:rsid w:val="00880415"/>
    <w:rsid w:val="00881A63"/>
    <w:rsid w:val="00885A3F"/>
    <w:rsid w:val="00885D26"/>
    <w:rsid w:val="008A2BBA"/>
    <w:rsid w:val="008A74E5"/>
    <w:rsid w:val="008B6F96"/>
    <w:rsid w:val="008C0BDA"/>
    <w:rsid w:val="008C3942"/>
    <w:rsid w:val="008C5515"/>
    <w:rsid w:val="008C6883"/>
    <w:rsid w:val="008C7BF6"/>
    <w:rsid w:val="008D2250"/>
    <w:rsid w:val="008D3669"/>
    <w:rsid w:val="008D50EE"/>
    <w:rsid w:val="008D614E"/>
    <w:rsid w:val="008D662E"/>
    <w:rsid w:val="008D7B34"/>
    <w:rsid w:val="008E165E"/>
    <w:rsid w:val="008E37CD"/>
    <w:rsid w:val="008E38EB"/>
    <w:rsid w:val="008E4A0A"/>
    <w:rsid w:val="008E54FF"/>
    <w:rsid w:val="008E641D"/>
    <w:rsid w:val="008E7995"/>
    <w:rsid w:val="008E7F72"/>
    <w:rsid w:val="008F0D4F"/>
    <w:rsid w:val="008F1B59"/>
    <w:rsid w:val="008F1B89"/>
    <w:rsid w:val="008F1FE6"/>
    <w:rsid w:val="008F64CE"/>
    <w:rsid w:val="008F6EF0"/>
    <w:rsid w:val="008F74C4"/>
    <w:rsid w:val="0090058E"/>
    <w:rsid w:val="00900E20"/>
    <w:rsid w:val="009016CC"/>
    <w:rsid w:val="0090636E"/>
    <w:rsid w:val="00906A3C"/>
    <w:rsid w:val="00907A02"/>
    <w:rsid w:val="00910BCB"/>
    <w:rsid w:val="0091448C"/>
    <w:rsid w:val="00921B31"/>
    <w:rsid w:val="00925E68"/>
    <w:rsid w:val="00931027"/>
    <w:rsid w:val="00933926"/>
    <w:rsid w:val="009370FC"/>
    <w:rsid w:val="009400E4"/>
    <w:rsid w:val="00940327"/>
    <w:rsid w:val="00943599"/>
    <w:rsid w:val="00945FD7"/>
    <w:rsid w:val="00947D75"/>
    <w:rsid w:val="00953094"/>
    <w:rsid w:val="00953588"/>
    <w:rsid w:val="009627BA"/>
    <w:rsid w:val="00963EC2"/>
    <w:rsid w:val="00973F9A"/>
    <w:rsid w:val="00974A47"/>
    <w:rsid w:val="00976A1B"/>
    <w:rsid w:val="009835C0"/>
    <w:rsid w:val="0098369A"/>
    <w:rsid w:val="00983713"/>
    <w:rsid w:val="00986667"/>
    <w:rsid w:val="00987217"/>
    <w:rsid w:val="00987E07"/>
    <w:rsid w:val="009908DF"/>
    <w:rsid w:val="00997771"/>
    <w:rsid w:val="0099781E"/>
    <w:rsid w:val="009A00D5"/>
    <w:rsid w:val="009A026B"/>
    <w:rsid w:val="009A29A7"/>
    <w:rsid w:val="009A32F3"/>
    <w:rsid w:val="009A57D0"/>
    <w:rsid w:val="009A5E78"/>
    <w:rsid w:val="009A67B0"/>
    <w:rsid w:val="009B003B"/>
    <w:rsid w:val="009B1C6A"/>
    <w:rsid w:val="009B5CFB"/>
    <w:rsid w:val="009C0F40"/>
    <w:rsid w:val="009C7481"/>
    <w:rsid w:val="009D0CDB"/>
    <w:rsid w:val="009D1A58"/>
    <w:rsid w:val="009D7B34"/>
    <w:rsid w:val="009E24FE"/>
    <w:rsid w:val="009E591E"/>
    <w:rsid w:val="009F054D"/>
    <w:rsid w:val="009F3021"/>
    <w:rsid w:val="009F3E31"/>
    <w:rsid w:val="009F53E7"/>
    <w:rsid w:val="009F7AA8"/>
    <w:rsid w:val="00A14215"/>
    <w:rsid w:val="00A17A10"/>
    <w:rsid w:val="00A21A13"/>
    <w:rsid w:val="00A22C31"/>
    <w:rsid w:val="00A26817"/>
    <w:rsid w:val="00A33C73"/>
    <w:rsid w:val="00A357D4"/>
    <w:rsid w:val="00A3609C"/>
    <w:rsid w:val="00A37DD7"/>
    <w:rsid w:val="00A40ADF"/>
    <w:rsid w:val="00A4436E"/>
    <w:rsid w:val="00A533C6"/>
    <w:rsid w:val="00A55F73"/>
    <w:rsid w:val="00A57422"/>
    <w:rsid w:val="00A60E48"/>
    <w:rsid w:val="00A6714B"/>
    <w:rsid w:val="00A67C61"/>
    <w:rsid w:val="00A700A1"/>
    <w:rsid w:val="00A7012B"/>
    <w:rsid w:val="00A73C50"/>
    <w:rsid w:val="00A77469"/>
    <w:rsid w:val="00A77751"/>
    <w:rsid w:val="00A779F5"/>
    <w:rsid w:val="00A81F50"/>
    <w:rsid w:val="00A83F59"/>
    <w:rsid w:val="00A85B14"/>
    <w:rsid w:val="00A87A61"/>
    <w:rsid w:val="00A87F1B"/>
    <w:rsid w:val="00A9038A"/>
    <w:rsid w:val="00A91593"/>
    <w:rsid w:val="00A93BC1"/>
    <w:rsid w:val="00A96E85"/>
    <w:rsid w:val="00AA17AE"/>
    <w:rsid w:val="00AA1C18"/>
    <w:rsid w:val="00AA1F6B"/>
    <w:rsid w:val="00AA6364"/>
    <w:rsid w:val="00AB2B07"/>
    <w:rsid w:val="00AB5D92"/>
    <w:rsid w:val="00AB658A"/>
    <w:rsid w:val="00AC2412"/>
    <w:rsid w:val="00AD0ABD"/>
    <w:rsid w:val="00AD10F8"/>
    <w:rsid w:val="00AD166D"/>
    <w:rsid w:val="00AD4753"/>
    <w:rsid w:val="00AD5367"/>
    <w:rsid w:val="00AD60FF"/>
    <w:rsid w:val="00AE0D13"/>
    <w:rsid w:val="00AE17CC"/>
    <w:rsid w:val="00AE3137"/>
    <w:rsid w:val="00AE339B"/>
    <w:rsid w:val="00AE3AE2"/>
    <w:rsid w:val="00AE4808"/>
    <w:rsid w:val="00AE5393"/>
    <w:rsid w:val="00AE77AF"/>
    <w:rsid w:val="00AF0B98"/>
    <w:rsid w:val="00AF58BB"/>
    <w:rsid w:val="00B00577"/>
    <w:rsid w:val="00B023F9"/>
    <w:rsid w:val="00B0330C"/>
    <w:rsid w:val="00B14DAD"/>
    <w:rsid w:val="00B26535"/>
    <w:rsid w:val="00B26B94"/>
    <w:rsid w:val="00B31E65"/>
    <w:rsid w:val="00B36F55"/>
    <w:rsid w:val="00B36FB3"/>
    <w:rsid w:val="00B42D7D"/>
    <w:rsid w:val="00B45C88"/>
    <w:rsid w:val="00B46BB0"/>
    <w:rsid w:val="00B47AEE"/>
    <w:rsid w:val="00B50196"/>
    <w:rsid w:val="00B5031A"/>
    <w:rsid w:val="00B5118A"/>
    <w:rsid w:val="00B51D3E"/>
    <w:rsid w:val="00B52CBD"/>
    <w:rsid w:val="00B5339B"/>
    <w:rsid w:val="00B53682"/>
    <w:rsid w:val="00B5444E"/>
    <w:rsid w:val="00B616F4"/>
    <w:rsid w:val="00B617DB"/>
    <w:rsid w:val="00B64A8A"/>
    <w:rsid w:val="00B732AD"/>
    <w:rsid w:val="00B74BC0"/>
    <w:rsid w:val="00B77C2F"/>
    <w:rsid w:val="00B8044E"/>
    <w:rsid w:val="00B820E7"/>
    <w:rsid w:val="00B84285"/>
    <w:rsid w:val="00B857CB"/>
    <w:rsid w:val="00B85E9A"/>
    <w:rsid w:val="00B867EF"/>
    <w:rsid w:val="00B87BF9"/>
    <w:rsid w:val="00B9158D"/>
    <w:rsid w:val="00B919ED"/>
    <w:rsid w:val="00B91DBB"/>
    <w:rsid w:val="00B92C68"/>
    <w:rsid w:val="00B932B6"/>
    <w:rsid w:val="00B9408A"/>
    <w:rsid w:val="00BA3862"/>
    <w:rsid w:val="00BA41E1"/>
    <w:rsid w:val="00BA622A"/>
    <w:rsid w:val="00BA7B1C"/>
    <w:rsid w:val="00BB220C"/>
    <w:rsid w:val="00BB30F2"/>
    <w:rsid w:val="00BB519C"/>
    <w:rsid w:val="00BB7336"/>
    <w:rsid w:val="00BC0C1F"/>
    <w:rsid w:val="00BC25D2"/>
    <w:rsid w:val="00BD27B4"/>
    <w:rsid w:val="00BD2CE6"/>
    <w:rsid w:val="00BD5BBF"/>
    <w:rsid w:val="00BD770F"/>
    <w:rsid w:val="00BE261D"/>
    <w:rsid w:val="00BE4CC7"/>
    <w:rsid w:val="00BE5B9C"/>
    <w:rsid w:val="00BE7368"/>
    <w:rsid w:val="00BE7506"/>
    <w:rsid w:val="00BF0B86"/>
    <w:rsid w:val="00BF18B7"/>
    <w:rsid w:val="00BF2350"/>
    <w:rsid w:val="00BF28A4"/>
    <w:rsid w:val="00C02251"/>
    <w:rsid w:val="00C05DA4"/>
    <w:rsid w:val="00C07D69"/>
    <w:rsid w:val="00C10069"/>
    <w:rsid w:val="00C16C33"/>
    <w:rsid w:val="00C2187E"/>
    <w:rsid w:val="00C24361"/>
    <w:rsid w:val="00C24EC6"/>
    <w:rsid w:val="00C339B2"/>
    <w:rsid w:val="00C355AB"/>
    <w:rsid w:val="00C3565A"/>
    <w:rsid w:val="00C35B9D"/>
    <w:rsid w:val="00C361FE"/>
    <w:rsid w:val="00C3784D"/>
    <w:rsid w:val="00C37ED8"/>
    <w:rsid w:val="00C41EEE"/>
    <w:rsid w:val="00C44B7B"/>
    <w:rsid w:val="00C45187"/>
    <w:rsid w:val="00C45950"/>
    <w:rsid w:val="00C46637"/>
    <w:rsid w:val="00C5022D"/>
    <w:rsid w:val="00C55755"/>
    <w:rsid w:val="00C56FE5"/>
    <w:rsid w:val="00C60449"/>
    <w:rsid w:val="00C612D9"/>
    <w:rsid w:val="00C613AF"/>
    <w:rsid w:val="00C61951"/>
    <w:rsid w:val="00C61A60"/>
    <w:rsid w:val="00C61F39"/>
    <w:rsid w:val="00C64B78"/>
    <w:rsid w:val="00C7383C"/>
    <w:rsid w:val="00C75BD4"/>
    <w:rsid w:val="00C80138"/>
    <w:rsid w:val="00C82D7A"/>
    <w:rsid w:val="00C859E2"/>
    <w:rsid w:val="00C93E37"/>
    <w:rsid w:val="00C95FEF"/>
    <w:rsid w:val="00C9677C"/>
    <w:rsid w:val="00CA1665"/>
    <w:rsid w:val="00CA1DA3"/>
    <w:rsid w:val="00CA3E6F"/>
    <w:rsid w:val="00CA4F85"/>
    <w:rsid w:val="00CA6BA3"/>
    <w:rsid w:val="00CA6EFB"/>
    <w:rsid w:val="00CB066A"/>
    <w:rsid w:val="00CB2490"/>
    <w:rsid w:val="00CB3011"/>
    <w:rsid w:val="00CB35B5"/>
    <w:rsid w:val="00CB40F8"/>
    <w:rsid w:val="00CB47E2"/>
    <w:rsid w:val="00CB509F"/>
    <w:rsid w:val="00CB5F90"/>
    <w:rsid w:val="00CB6366"/>
    <w:rsid w:val="00CC10B9"/>
    <w:rsid w:val="00CC1467"/>
    <w:rsid w:val="00CC1579"/>
    <w:rsid w:val="00CC32B4"/>
    <w:rsid w:val="00CC73D7"/>
    <w:rsid w:val="00CD3C1C"/>
    <w:rsid w:val="00CD3E21"/>
    <w:rsid w:val="00CD4F80"/>
    <w:rsid w:val="00CD5DCA"/>
    <w:rsid w:val="00CD653A"/>
    <w:rsid w:val="00CE15DC"/>
    <w:rsid w:val="00CE1CCB"/>
    <w:rsid w:val="00CE218D"/>
    <w:rsid w:val="00CE4845"/>
    <w:rsid w:val="00CE5F43"/>
    <w:rsid w:val="00CF773F"/>
    <w:rsid w:val="00D01E59"/>
    <w:rsid w:val="00D043A6"/>
    <w:rsid w:val="00D0519F"/>
    <w:rsid w:val="00D06E0D"/>
    <w:rsid w:val="00D11E22"/>
    <w:rsid w:val="00D1420C"/>
    <w:rsid w:val="00D143E9"/>
    <w:rsid w:val="00D16E64"/>
    <w:rsid w:val="00D17C3F"/>
    <w:rsid w:val="00D21521"/>
    <w:rsid w:val="00D239E2"/>
    <w:rsid w:val="00D25869"/>
    <w:rsid w:val="00D26275"/>
    <w:rsid w:val="00D275BC"/>
    <w:rsid w:val="00D27DA6"/>
    <w:rsid w:val="00D357D6"/>
    <w:rsid w:val="00D40D94"/>
    <w:rsid w:val="00D428E2"/>
    <w:rsid w:val="00D44C5F"/>
    <w:rsid w:val="00D5443B"/>
    <w:rsid w:val="00D55CD4"/>
    <w:rsid w:val="00D60FDF"/>
    <w:rsid w:val="00D6102C"/>
    <w:rsid w:val="00D66BCA"/>
    <w:rsid w:val="00D66C06"/>
    <w:rsid w:val="00D70CE8"/>
    <w:rsid w:val="00D70EF9"/>
    <w:rsid w:val="00D728D5"/>
    <w:rsid w:val="00D754E3"/>
    <w:rsid w:val="00D802A6"/>
    <w:rsid w:val="00D81737"/>
    <w:rsid w:val="00D823AB"/>
    <w:rsid w:val="00D836F1"/>
    <w:rsid w:val="00D83DA9"/>
    <w:rsid w:val="00D871F6"/>
    <w:rsid w:val="00D878D4"/>
    <w:rsid w:val="00D87C06"/>
    <w:rsid w:val="00D92E49"/>
    <w:rsid w:val="00D95718"/>
    <w:rsid w:val="00D967DF"/>
    <w:rsid w:val="00DA3312"/>
    <w:rsid w:val="00DA4905"/>
    <w:rsid w:val="00DA6953"/>
    <w:rsid w:val="00DA7DD5"/>
    <w:rsid w:val="00DB0A45"/>
    <w:rsid w:val="00DB5F73"/>
    <w:rsid w:val="00DC26FD"/>
    <w:rsid w:val="00DC37CF"/>
    <w:rsid w:val="00DC67C2"/>
    <w:rsid w:val="00DC6A03"/>
    <w:rsid w:val="00DE0476"/>
    <w:rsid w:val="00DE3809"/>
    <w:rsid w:val="00DE491E"/>
    <w:rsid w:val="00DE4D86"/>
    <w:rsid w:val="00DE5DF3"/>
    <w:rsid w:val="00DF1B8B"/>
    <w:rsid w:val="00DF2334"/>
    <w:rsid w:val="00DF3EDC"/>
    <w:rsid w:val="00DF66D2"/>
    <w:rsid w:val="00DF6CFF"/>
    <w:rsid w:val="00E00B49"/>
    <w:rsid w:val="00E0675A"/>
    <w:rsid w:val="00E10E73"/>
    <w:rsid w:val="00E11403"/>
    <w:rsid w:val="00E15B2F"/>
    <w:rsid w:val="00E15BD7"/>
    <w:rsid w:val="00E15D9B"/>
    <w:rsid w:val="00E20B79"/>
    <w:rsid w:val="00E22354"/>
    <w:rsid w:val="00E23C89"/>
    <w:rsid w:val="00E26BD5"/>
    <w:rsid w:val="00E307D4"/>
    <w:rsid w:val="00E3106C"/>
    <w:rsid w:val="00E32772"/>
    <w:rsid w:val="00E32CF1"/>
    <w:rsid w:val="00E34BB2"/>
    <w:rsid w:val="00E34DD9"/>
    <w:rsid w:val="00E352E0"/>
    <w:rsid w:val="00E35784"/>
    <w:rsid w:val="00E40A44"/>
    <w:rsid w:val="00E40B97"/>
    <w:rsid w:val="00E40ECE"/>
    <w:rsid w:val="00E4257C"/>
    <w:rsid w:val="00E43181"/>
    <w:rsid w:val="00E473D9"/>
    <w:rsid w:val="00E50B4E"/>
    <w:rsid w:val="00E51B14"/>
    <w:rsid w:val="00E52DEA"/>
    <w:rsid w:val="00E53276"/>
    <w:rsid w:val="00E555BD"/>
    <w:rsid w:val="00E5617C"/>
    <w:rsid w:val="00E612D8"/>
    <w:rsid w:val="00E61CCB"/>
    <w:rsid w:val="00E7108A"/>
    <w:rsid w:val="00E7117A"/>
    <w:rsid w:val="00E73E38"/>
    <w:rsid w:val="00E73F8F"/>
    <w:rsid w:val="00E801EC"/>
    <w:rsid w:val="00E80A2A"/>
    <w:rsid w:val="00E81E0B"/>
    <w:rsid w:val="00E84677"/>
    <w:rsid w:val="00E855F5"/>
    <w:rsid w:val="00E86CF5"/>
    <w:rsid w:val="00E87C74"/>
    <w:rsid w:val="00E90133"/>
    <w:rsid w:val="00E9238B"/>
    <w:rsid w:val="00E9426D"/>
    <w:rsid w:val="00EA520B"/>
    <w:rsid w:val="00EA57D6"/>
    <w:rsid w:val="00EA5EF5"/>
    <w:rsid w:val="00EA7AB0"/>
    <w:rsid w:val="00EB4119"/>
    <w:rsid w:val="00EB63FF"/>
    <w:rsid w:val="00EB6FA4"/>
    <w:rsid w:val="00EC104A"/>
    <w:rsid w:val="00ED1150"/>
    <w:rsid w:val="00ED1317"/>
    <w:rsid w:val="00ED281C"/>
    <w:rsid w:val="00ED3771"/>
    <w:rsid w:val="00ED442C"/>
    <w:rsid w:val="00ED58E1"/>
    <w:rsid w:val="00EE12F1"/>
    <w:rsid w:val="00EE1B5C"/>
    <w:rsid w:val="00EF30E0"/>
    <w:rsid w:val="00EF57F6"/>
    <w:rsid w:val="00EF6F90"/>
    <w:rsid w:val="00F006FD"/>
    <w:rsid w:val="00F04541"/>
    <w:rsid w:val="00F06836"/>
    <w:rsid w:val="00F1140A"/>
    <w:rsid w:val="00F11E5E"/>
    <w:rsid w:val="00F11FE3"/>
    <w:rsid w:val="00F128D9"/>
    <w:rsid w:val="00F12A77"/>
    <w:rsid w:val="00F13013"/>
    <w:rsid w:val="00F1427A"/>
    <w:rsid w:val="00F14C3E"/>
    <w:rsid w:val="00F151BB"/>
    <w:rsid w:val="00F153D6"/>
    <w:rsid w:val="00F1673F"/>
    <w:rsid w:val="00F16A28"/>
    <w:rsid w:val="00F20FD3"/>
    <w:rsid w:val="00F2243B"/>
    <w:rsid w:val="00F27E16"/>
    <w:rsid w:val="00F3076D"/>
    <w:rsid w:val="00F41E6C"/>
    <w:rsid w:val="00F43888"/>
    <w:rsid w:val="00F44091"/>
    <w:rsid w:val="00F45159"/>
    <w:rsid w:val="00F47B7C"/>
    <w:rsid w:val="00F53AB0"/>
    <w:rsid w:val="00F5541E"/>
    <w:rsid w:val="00F55CAE"/>
    <w:rsid w:val="00F6665C"/>
    <w:rsid w:val="00F703DB"/>
    <w:rsid w:val="00F71EA9"/>
    <w:rsid w:val="00F72B4E"/>
    <w:rsid w:val="00F7528B"/>
    <w:rsid w:val="00F75FAC"/>
    <w:rsid w:val="00F87628"/>
    <w:rsid w:val="00F903DB"/>
    <w:rsid w:val="00F9160F"/>
    <w:rsid w:val="00F964CD"/>
    <w:rsid w:val="00FA0DB5"/>
    <w:rsid w:val="00FA0FC4"/>
    <w:rsid w:val="00FA1319"/>
    <w:rsid w:val="00FA1CEE"/>
    <w:rsid w:val="00FA76B9"/>
    <w:rsid w:val="00FB30A8"/>
    <w:rsid w:val="00FB5B7B"/>
    <w:rsid w:val="00FB6E4B"/>
    <w:rsid w:val="00FB7632"/>
    <w:rsid w:val="00FB7FE6"/>
    <w:rsid w:val="00FC4FF9"/>
    <w:rsid w:val="00FC54E2"/>
    <w:rsid w:val="00FD1825"/>
    <w:rsid w:val="00FD419C"/>
    <w:rsid w:val="00FD632C"/>
    <w:rsid w:val="00FE20F7"/>
    <w:rsid w:val="00FE2BBF"/>
    <w:rsid w:val="00FE2F7A"/>
    <w:rsid w:val="00FE3803"/>
    <w:rsid w:val="00FF04F0"/>
    <w:rsid w:val="00F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5A"/>
    <w:pPr>
      <w:bidi/>
      <w:ind w:left="720"/>
      <w:contextualSpacing/>
    </w:pPr>
    <w:rPr>
      <w:rFonts w:eastAsiaTheme="minorEastAsia"/>
      <w:lang w:val="en-IN"/>
    </w:rPr>
  </w:style>
  <w:style w:type="character" w:styleId="Emphasis">
    <w:name w:val="Emphasis"/>
    <w:basedOn w:val="DefaultParagraphFont"/>
    <w:uiPriority w:val="20"/>
    <w:qFormat/>
    <w:rsid w:val="00C3565A"/>
    <w:rPr>
      <w:i/>
      <w:iCs/>
    </w:rPr>
  </w:style>
  <w:style w:type="paragraph" w:styleId="Header">
    <w:name w:val="header"/>
    <w:basedOn w:val="Normal"/>
    <w:link w:val="HeaderChar"/>
    <w:uiPriority w:val="99"/>
    <w:unhideWhenUsed/>
    <w:rsid w:val="00AA1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C18"/>
  </w:style>
  <w:style w:type="paragraph" w:customStyle="1" w:styleId="Default">
    <w:name w:val="Default"/>
    <w:rsid w:val="006A0B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B2104"/>
  </w:style>
  <w:style w:type="character" w:styleId="Strong">
    <w:name w:val="Strong"/>
    <w:basedOn w:val="DefaultParagraphFont"/>
    <w:uiPriority w:val="22"/>
    <w:qFormat/>
    <w:rsid w:val="005B210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2016-07-06T07:22:00Z</dcterms:created>
  <dcterms:modified xsi:type="dcterms:W3CDTF">2016-07-06T07:22:00Z</dcterms:modified>
</cp:coreProperties>
</file>